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93B" w:rsidRPr="0078593B" w:rsidRDefault="0078593B" w:rsidP="0078593B">
      <w:pPr>
        <w:spacing w:before="100" w:beforeAutospacing="1" w:after="100" w:afterAutospacing="1" w:line="240" w:lineRule="auto"/>
        <w:rPr>
          <w:rFonts w:ascii="Tahoma" w:eastAsia="Times New Roman" w:hAnsi="Tahoma" w:cs="Tahoma"/>
          <w:color w:val="333333"/>
          <w:sz w:val="19"/>
          <w:szCs w:val="19"/>
        </w:rPr>
      </w:pPr>
      <w:r w:rsidRPr="0078593B">
        <w:rPr>
          <w:rFonts w:ascii="Tahoma" w:eastAsia="Times New Roman" w:hAnsi="Tahoma" w:cs="Tahoma"/>
          <w:i/>
          <w:iCs/>
          <w:color w:val="333333"/>
          <w:sz w:val="23"/>
          <w:szCs w:val="23"/>
        </w:rPr>
        <w:t>Viewpoints</w:t>
      </w:r>
      <w:r w:rsidRPr="0078593B">
        <w:rPr>
          <w:rFonts w:ascii="Tahoma" w:eastAsia="Times New Roman" w:hAnsi="Tahoma" w:cs="Tahoma"/>
          <w:color w:val="333333"/>
          <w:sz w:val="23"/>
          <w:szCs w:val="23"/>
        </w:rPr>
        <w:t xml:space="preserve"> Assignment #2</w:t>
      </w:r>
    </w:p>
    <w:p w:rsidR="0078593B" w:rsidRPr="0078593B" w:rsidRDefault="0078593B" w:rsidP="0078593B">
      <w:pPr>
        <w:spacing w:before="100" w:beforeAutospacing="1" w:after="100" w:afterAutospacing="1" w:line="240" w:lineRule="auto"/>
        <w:rPr>
          <w:rFonts w:ascii="Tahoma" w:eastAsia="Times New Roman" w:hAnsi="Tahoma" w:cs="Tahoma"/>
          <w:color w:val="333333"/>
          <w:sz w:val="19"/>
          <w:szCs w:val="19"/>
        </w:rPr>
      </w:pPr>
      <w:r w:rsidRPr="0078593B">
        <w:rPr>
          <w:rFonts w:ascii="Tahoma" w:eastAsia="Times New Roman" w:hAnsi="Tahoma" w:cs="Tahoma"/>
          <w:color w:val="000000"/>
          <w:sz w:val="24"/>
          <w:szCs w:val="24"/>
        </w:rPr>
        <w:t xml:space="preserve">In </w:t>
      </w:r>
      <w:r w:rsidRPr="0078593B">
        <w:rPr>
          <w:rFonts w:ascii="Tahoma" w:eastAsia="Times New Roman" w:hAnsi="Tahoma" w:cs="Tahoma"/>
          <w:i/>
          <w:iCs/>
          <w:color w:val="000000"/>
          <w:sz w:val="24"/>
          <w:szCs w:val="24"/>
        </w:rPr>
        <w:t>Viewpoints</w:t>
      </w:r>
      <w:r w:rsidRPr="0078593B">
        <w:rPr>
          <w:rFonts w:ascii="Tahoma" w:eastAsia="Times New Roman" w:hAnsi="Tahoma" w:cs="Tahoma"/>
          <w:color w:val="000000"/>
          <w:sz w:val="24"/>
          <w:szCs w:val="24"/>
        </w:rPr>
        <w:t xml:space="preserve"> Assignment #2, we will continue our study of our text </w:t>
      </w:r>
      <w:r w:rsidRPr="0078593B">
        <w:rPr>
          <w:rFonts w:ascii="Tahoma" w:eastAsia="Times New Roman" w:hAnsi="Tahoma" w:cs="Tahoma"/>
          <w:i/>
          <w:iCs/>
          <w:color w:val="000000"/>
          <w:sz w:val="24"/>
          <w:szCs w:val="24"/>
        </w:rPr>
        <w:t>Viewpoints</w:t>
      </w:r>
      <w:r w:rsidRPr="0078593B">
        <w:rPr>
          <w:rFonts w:ascii="Tahoma" w:eastAsia="Times New Roman" w:hAnsi="Tahoma" w:cs="Tahoma"/>
          <w:color w:val="000000"/>
          <w:sz w:val="24"/>
          <w:szCs w:val="24"/>
        </w:rPr>
        <w:t xml:space="preserve">. In addition, we will write five new entries (These will be journal entries numbers 6 through 10). If the journal assignment is still a bit confusing, please read again the general journal guidelines at this link: The </w:t>
      </w:r>
      <w:hyperlink r:id="rId5" w:tgtFrame="_blank" w:history="1">
        <w:r w:rsidRPr="0078593B">
          <w:rPr>
            <w:rFonts w:ascii="Tahoma" w:eastAsia="Times New Roman" w:hAnsi="Tahoma" w:cs="Tahoma"/>
            <w:color w:val="21589B"/>
            <w:sz w:val="24"/>
            <w:szCs w:val="24"/>
            <w:u w:val="single"/>
          </w:rPr>
          <w:t>Journal Assignment</w:t>
        </w:r>
      </w:hyperlink>
      <w:r w:rsidRPr="0078593B">
        <w:rPr>
          <w:rFonts w:ascii="Tahoma" w:eastAsia="Times New Roman" w:hAnsi="Tahoma" w:cs="Tahoma"/>
          <w:color w:val="000000"/>
          <w:sz w:val="24"/>
          <w:szCs w:val="24"/>
        </w:rPr>
        <w:t>. The irony of the journal entries is that, though the essays you submit will be read far more carefully than your journal entries, the journal assignment can improve your writing far more than the essay assignments.</w:t>
      </w:r>
    </w:p>
    <w:p w:rsidR="0078593B" w:rsidRPr="0078593B" w:rsidRDefault="0078593B" w:rsidP="0078593B">
      <w:pPr>
        <w:spacing w:line="240" w:lineRule="auto"/>
        <w:rPr>
          <w:rFonts w:ascii="Tahoma" w:eastAsia="Times New Roman" w:hAnsi="Tahoma" w:cs="Tahoma"/>
          <w:color w:val="333333"/>
          <w:sz w:val="19"/>
          <w:szCs w:val="19"/>
        </w:rPr>
      </w:pPr>
      <w:r w:rsidRPr="0078593B">
        <w:rPr>
          <w:rFonts w:ascii="Tahoma" w:eastAsia="Times New Roman" w:hAnsi="Tahoma" w:cs="Tahoma"/>
          <w:color w:val="000000"/>
          <w:sz w:val="24"/>
          <w:szCs w:val="24"/>
        </w:rPr>
        <w:t xml:space="preserve">As we discovered in the </w:t>
      </w:r>
      <w:r w:rsidRPr="0078593B">
        <w:rPr>
          <w:rFonts w:ascii="Tahoma" w:eastAsia="Times New Roman" w:hAnsi="Tahoma" w:cs="Tahoma"/>
          <w:i/>
          <w:iCs/>
          <w:color w:val="000000"/>
          <w:sz w:val="24"/>
          <w:szCs w:val="24"/>
        </w:rPr>
        <w:t>Viewpoints 1 Assignment</w:t>
      </w:r>
      <w:r w:rsidRPr="0078593B">
        <w:rPr>
          <w:rFonts w:ascii="Tahoma" w:eastAsia="Times New Roman" w:hAnsi="Tahoma" w:cs="Tahoma"/>
          <w:color w:val="000000"/>
          <w:sz w:val="24"/>
          <w:szCs w:val="24"/>
        </w:rPr>
        <w:t xml:space="preserve">, some journal entries will have specific assignments related to them; others are your choice of topic. For example, this assignment's journal entries #6 and #7 will have specific assignments attached to them from chapter 2 of our text </w:t>
      </w:r>
      <w:r w:rsidRPr="0078593B">
        <w:rPr>
          <w:rFonts w:ascii="Tahoma" w:eastAsia="Times New Roman" w:hAnsi="Tahoma" w:cs="Tahoma"/>
          <w:i/>
          <w:iCs/>
          <w:color w:val="000000"/>
          <w:sz w:val="24"/>
          <w:szCs w:val="24"/>
        </w:rPr>
        <w:t>Viewpoints</w:t>
      </w:r>
      <w:r w:rsidRPr="0078593B">
        <w:rPr>
          <w:rFonts w:ascii="Tahoma" w:eastAsia="Times New Roman" w:hAnsi="Tahoma" w:cs="Tahoma"/>
          <w:color w:val="000000"/>
          <w:sz w:val="24"/>
          <w:szCs w:val="24"/>
        </w:rPr>
        <w:t>. The remaining three journal entries for the week (#8 through #10) are your choice of topic.</w:t>
      </w:r>
    </w:p>
    <w:p w:rsidR="0078593B" w:rsidRPr="0078593B" w:rsidRDefault="0078593B" w:rsidP="0078593B">
      <w:pPr>
        <w:spacing w:line="240" w:lineRule="auto"/>
        <w:rPr>
          <w:rFonts w:ascii="Tahoma" w:eastAsia="Times New Roman" w:hAnsi="Tahoma" w:cs="Tahoma"/>
          <w:color w:val="333333"/>
          <w:sz w:val="19"/>
          <w:szCs w:val="19"/>
        </w:rPr>
      </w:pPr>
      <w:r w:rsidRPr="0078593B">
        <w:rPr>
          <w:rFonts w:ascii="Tahoma" w:eastAsia="Times New Roman" w:hAnsi="Tahoma" w:cs="Tahoma"/>
          <w:i/>
          <w:iCs/>
          <w:color w:val="000000"/>
          <w:sz w:val="24"/>
          <w:szCs w:val="24"/>
        </w:rPr>
        <w:t>Here’s how to begin. Just follow the steps below:</w:t>
      </w:r>
    </w:p>
    <w:p w:rsidR="0078593B" w:rsidRPr="0078593B" w:rsidRDefault="0078593B" w:rsidP="0078593B">
      <w:pPr>
        <w:spacing w:after="0" w:line="240" w:lineRule="auto"/>
        <w:rPr>
          <w:rFonts w:ascii="Tahoma" w:eastAsia="Times New Roman" w:hAnsi="Tahoma" w:cs="Tahoma"/>
          <w:color w:val="333333"/>
          <w:sz w:val="19"/>
          <w:szCs w:val="19"/>
        </w:rPr>
      </w:pPr>
      <w:r w:rsidRPr="0078593B">
        <w:rPr>
          <w:rFonts w:ascii="Tahoma" w:eastAsia="Times New Roman" w:hAnsi="Tahoma" w:cs="Tahoma"/>
          <w:color w:val="000000"/>
          <w:sz w:val="24"/>
          <w:szCs w:val="24"/>
        </w:rPr>
        <w:t xml:space="preserve">Please read </w:t>
      </w:r>
      <w:r w:rsidRPr="0078593B">
        <w:rPr>
          <w:rFonts w:ascii="Tahoma" w:eastAsia="Times New Roman" w:hAnsi="Tahoma" w:cs="Tahoma"/>
          <w:i/>
          <w:iCs/>
          <w:color w:val="000000"/>
          <w:sz w:val="24"/>
          <w:szCs w:val="24"/>
        </w:rPr>
        <w:t xml:space="preserve">Viewpoints </w:t>
      </w:r>
      <w:r w:rsidRPr="0078593B">
        <w:rPr>
          <w:rFonts w:ascii="Tahoma" w:eastAsia="Times New Roman" w:hAnsi="Tahoma" w:cs="Tahoma"/>
          <w:color w:val="000000"/>
          <w:sz w:val="24"/>
          <w:szCs w:val="24"/>
        </w:rPr>
        <w:t>chapter 2, pp. 35-76 (pp. 36-77)</w:t>
      </w:r>
      <w:proofErr w:type="gramStart"/>
      <w:r w:rsidRPr="0078593B">
        <w:rPr>
          <w:rFonts w:ascii="Tahoma" w:eastAsia="Times New Roman" w:hAnsi="Tahoma" w:cs="Tahoma"/>
          <w:color w:val="000000"/>
          <w:sz w:val="24"/>
          <w:szCs w:val="24"/>
        </w:rPr>
        <w:t xml:space="preserve">, </w:t>
      </w:r>
      <w:r w:rsidRPr="0078593B">
        <w:rPr>
          <w:rFonts w:ascii="Tahoma" w:eastAsia="Times New Roman" w:hAnsi="Tahoma" w:cs="Tahoma"/>
          <w:b/>
          <w:bCs/>
          <w:color w:val="000000"/>
          <w:sz w:val="24"/>
          <w:szCs w:val="24"/>
        </w:rPr>
        <w:t>according</w:t>
      </w:r>
      <w:proofErr w:type="gramEnd"/>
      <w:r w:rsidRPr="0078593B">
        <w:rPr>
          <w:rFonts w:ascii="Tahoma" w:eastAsia="Times New Roman" w:hAnsi="Tahoma" w:cs="Tahoma"/>
          <w:b/>
          <w:bCs/>
          <w:color w:val="000000"/>
          <w:sz w:val="24"/>
          <w:szCs w:val="24"/>
        </w:rPr>
        <w:t xml:space="preserve"> to the following recipe</w:t>
      </w:r>
      <w:r w:rsidRPr="0078593B">
        <w:rPr>
          <w:rFonts w:ascii="Tahoma" w:eastAsia="Times New Roman" w:hAnsi="Tahoma" w:cs="Tahoma"/>
          <w:color w:val="000000"/>
          <w:sz w:val="24"/>
          <w:szCs w:val="24"/>
        </w:rPr>
        <w:t xml:space="preserve">: </w:t>
      </w:r>
    </w:p>
    <w:p w:rsidR="0078593B" w:rsidRPr="0078593B" w:rsidRDefault="0078593B" w:rsidP="0078593B">
      <w:pPr>
        <w:spacing w:after="100" w:line="240" w:lineRule="auto"/>
        <w:ind w:hanging="360"/>
        <w:rPr>
          <w:rFonts w:ascii="Tahoma" w:eastAsia="Times New Roman" w:hAnsi="Tahoma" w:cs="Tahoma"/>
          <w:color w:val="333333"/>
          <w:sz w:val="19"/>
          <w:szCs w:val="19"/>
        </w:rPr>
      </w:pPr>
      <w:r w:rsidRPr="0078593B">
        <w:rPr>
          <w:rFonts w:ascii="Tahoma" w:eastAsia="Times New Roman" w:hAnsi="Tahoma" w:cs="Tahoma"/>
          <w:color w:val="000000"/>
          <w:sz w:val="24"/>
          <w:szCs w:val="24"/>
        </w:rPr>
        <w:t>1.</w:t>
      </w:r>
      <w:r w:rsidRPr="0078593B">
        <w:rPr>
          <w:rFonts w:ascii="Times New Roman" w:eastAsia="Times New Roman" w:hAnsi="Times New Roman" w:cs="Times New Roman"/>
          <w:color w:val="000000"/>
          <w:sz w:val="14"/>
          <w:szCs w:val="14"/>
        </w:rPr>
        <w:t xml:space="preserve"> </w:t>
      </w:r>
      <w:r w:rsidRPr="0078593B">
        <w:rPr>
          <w:rFonts w:ascii="Tahoma" w:eastAsia="Times New Roman" w:hAnsi="Tahoma" w:cs="Tahoma"/>
          <w:color w:val="000000"/>
          <w:sz w:val="24"/>
          <w:szCs w:val="24"/>
        </w:rPr>
        <w:t xml:space="preserve">Read pages 35-44 (pp. 36-45) and complete the </w:t>
      </w:r>
      <w:r w:rsidRPr="0078593B">
        <w:rPr>
          <w:rFonts w:ascii="Tahoma" w:eastAsia="Times New Roman" w:hAnsi="Tahoma" w:cs="Tahoma"/>
          <w:i/>
          <w:iCs/>
          <w:color w:val="000000"/>
          <w:sz w:val="24"/>
          <w:szCs w:val="24"/>
        </w:rPr>
        <w:t>Writing Exercise</w:t>
      </w:r>
      <w:r w:rsidRPr="0078593B">
        <w:rPr>
          <w:rFonts w:ascii="Tahoma" w:eastAsia="Times New Roman" w:hAnsi="Tahoma" w:cs="Tahoma"/>
          <w:color w:val="000000"/>
          <w:sz w:val="24"/>
          <w:szCs w:val="24"/>
        </w:rPr>
        <w:t xml:space="preserve"> on p. 44 (p. 45) for your </w:t>
      </w:r>
      <w:r w:rsidRPr="0078593B">
        <w:rPr>
          <w:rFonts w:ascii="Tahoma" w:eastAsia="Times New Roman" w:hAnsi="Tahoma" w:cs="Tahoma"/>
          <w:b/>
          <w:bCs/>
          <w:color w:val="000000"/>
          <w:sz w:val="24"/>
          <w:szCs w:val="24"/>
        </w:rPr>
        <w:t>sixth</w:t>
      </w:r>
      <w:r w:rsidRPr="0078593B">
        <w:rPr>
          <w:rFonts w:ascii="Tahoma" w:eastAsia="Times New Roman" w:hAnsi="Tahoma" w:cs="Tahoma"/>
          <w:color w:val="000000"/>
          <w:sz w:val="24"/>
          <w:szCs w:val="24"/>
        </w:rPr>
        <w:t xml:space="preserve"> journal entry. This journal writing exercise asks for two paragraphs: the first describing one of the four brainstorming methods and the second telling which method you prefer and why. Be sure to date and number this as </w:t>
      </w:r>
      <w:r w:rsidRPr="0078593B">
        <w:rPr>
          <w:rFonts w:ascii="Tahoma" w:eastAsia="Times New Roman" w:hAnsi="Tahoma" w:cs="Tahoma"/>
          <w:b/>
          <w:bCs/>
          <w:color w:val="000000"/>
          <w:sz w:val="24"/>
          <w:szCs w:val="24"/>
        </w:rPr>
        <w:t>Journal Entry #6</w:t>
      </w:r>
      <w:r w:rsidRPr="0078593B">
        <w:rPr>
          <w:rFonts w:ascii="Tahoma" w:eastAsia="Times New Roman" w:hAnsi="Tahoma" w:cs="Tahoma"/>
          <w:color w:val="000000"/>
          <w:sz w:val="24"/>
          <w:szCs w:val="24"/>
        </w:rPr>
        <w:t>.</w:t>
      </w:r>
    </w:p>
    <w:p w:rsidR="0078593B" w:rsidRPr="0078593B" w:rsidRDefault="0078593B" w:rsidP="0078593B">
      <w:pPr>
        <w:spacing w:after="0" w:line="240" w:lineRule="auto"/>
        <w:ind w:hanging="360"/>
        <w:rPr>
          <w:rFonts w:ascii="Tahoma" w:eastAsia="Times New Roman" w:hAnsi="Tahoma" w:cs="Tahoma"/>
          <w:color w:val="333333"/>
          <w:sz w:val="19"/>
          <w:szCs w:val="19"/>
        </w:rPr>
      </w:pPr>
      <w:r w:rsidRPr="0078593B">
        <w:rPr>
          <w:rFonts w:ascii="Tahoma" w:eastAsia="Times New Roman" w:hAnsi="Tahoma" w:cs="Tahoma"/>
          <w:color w:val="000000"/>
          <w:sz w:val="24"/>
          <w:szCs w:val="24"/>
        </w:rPr>
        <w:t>2.</w:t>
      </w:r>
      <w:r w:rsidRPr="0078593B">
        <w:rPr>
          <w:rFonts w:ascii="Tahoma" w:eastAsia="Times New Roman" w:hAnsi="Tahoma" w:cs="Tahoma"/>
          <w:color w:val="000000"/>
          <w:sz w:val="14"/>
          <w:szCs w:val="14"/>
        </w:rPr>
        <w:t xml:space="preserve"> </w:t>
      </w:r>
      <w:r w:rsidRPr="0078593B">
        <w:rPr>
          <w:rFonts w:ascii="Tahoma" w:eastAsia="Times New Roman" w:hAnsi="Tahoma" w:cs="Tahoma"/>
          <w:color w:val="000000"/>
          <w:sz w:val="24"/>
          <w:szCs w:val="24"/>
        </w:rPr>
        <w:t xml:space="preserve">Next carefully read pp. 44-58 (pp. 45-60) and complete exercises 1-8 on pp. 53-54 (pp. 58-59). Each of these eight topic sentences would benefit most from being developed using one of the patterns on pp. 52-53 (p. 57-58). The challenge is to decide which paragraph pattern or structure would be best for each topic sentence, based on the pattern descriptions on pp. 52-53 (p. 57). A good thing to keep in mind is that the paragraph patterns described on pp. 52-53 (p. 57) also apply to entire essays: many essay-length writing assignments, both in college and in the work world, will ask us to compare and/or contrast, or to explain cause-and-effect relationships, or to analyze particular things, events, or ideas. Please date and label this </w:t>
      </w:r>
      <w:r w:rsidRPr="0078593B">
        <w:rPr>
          <w:rFonts w:ascii="Tahoma" w:eastAsia="Times New Roman" w:hAnsi="Tahoma" w:cs="Tahoma"/>
          <w:b/>
          <w:bCs/>
          <w:color w:val="000000"/>
          <w:sz w:val="24"/>
          <w:szCs w:val="24"/>
        </w:rPr>
        <w:t>Journal Entry #7</w:t>
      </w:r>
      <w:r w:rsidRPr="0078593B">
        <w:rPr>
          <w:rFonts w:ascii="Tahoma" w:eastAsia="Times New Roman" w:hAnsi="Tahoma" w:cs="Tahoma"/>
          <w:color w:val="000000"/>
          <w:sz w:val="24"/>
          <w:szCs w:val="24"/>
        </w:rPr>
        <w:t>.</w:t>
      </w:r>
    </w:p>
    <w:p w:rsidR="0078593B" w:rsidRPr="0078593B" w:rsidRDefault="0078593B" w:rsidP="0078593B">
      <w:pPr>
        <w:spacing w:after="0" w:line="240" w:lineRule="auto"/>
        <w:ind w:hanging="360"/>
        <w:rPr>
          <w:rFonts w:ascii="Tahoma" w:eastAsia="Times New Roman" w:hAnsi="Tahoma" w:cs="Tahoma"/>
          <w:color w:val="333333"/>
          <w:sz w:val="19"/>
          <w:szCs w:val="19"/>
        </w:rPr>
      </w:pPr>
      <w:r w:rsidRPr="0078593B">
        <w:rPr>
          <w:rFonts w:ascii="Tahoma" w:eastAsia="Times New Roman" w:hAnsi="Tahoma" w:cs="Tahoma"/>
          <w:color w:val="000000"/>
          <w:sz w:val="24"/>
          <w:szCs w:val="24"/>
        </w:rPr>
        <w:t>3.</w:t>
      </w:r>
      <w:r w:rsidRPr="0078593B">
        <w:rPr>
          <w:rFonts w:ascii="Tahoma" w:eastAsia="Times New Roman" w:hAnsi="Tahoma" w:cs="Tahoma"/>
          <w:color w:val="000000"/>
          <w:sz w:val="14"/>
          <w:szCs w:val="14"/>
        </w:rPr>
        <w:t xml:space="preserve"> </w:t>
      </w:r>
      <w:r w:rsidRPr="0078593B">
        <w:rPr>
          <w:rFonts w:ascii="Tahoma" w:eastAsia="Times New Roman" w:hAnsi="Tahoma" w:cs="Tahoma"/>
          <w:color w:val="000000"/>
          <w:sz w:val="24"/>
          <w:szCs w:val="24"/>
        </w:rPr>
        <w:t xml:space="preserve">Next read the first draft of the essay, pp. 59-61 (pp. 60-62). Then, study the seven-item checklist for revising on pp. 62-63 (63-64). </w:t>
      </w:r>
    </w:p>
    <w:p w:rsidR="0078593B" w:rsidRPr="0078593B" w:rsidRDefault="0078593B" w:rsidP="0078593B">
      <w:pPr>
        <w:spacing w:after="0" w:line="240" w:lineRule="auto"/>
        <w:ind w:hanging="360"/>
        <w:rPr>
          <w:rFonts w:ascii="Tahoma" w:eastAsia="Times New Roman" w:hAnsi="Tahoma" w:cs="Tahoma"/>
          <w:color w:val="333333"/>
          <w:sz w:val="19"/>
          <w:szCs w:val="19"/>
        </w:rPr>
      </w:pPr>
      <w:r w:rsidRPr="0078593B">
        <w:rPr>
          <w:rFonts w:ascii="Tahoma" w:eastAsia="Times New Roman" w:hAnsi="Tahoma" w:cs="Tahoma"/>
          <w:color w:val="000000"/>
          <w:sz w:val="24"/>
          <w:szCs w:val="24"/>
        </w:rPr>
        <w:t>4. Next read carefully the seven editing questions on pp. 66-68 (pp. 69-70). These are the questions you should ask yourself and address BEFORE submitting your essay to a reader. Then read again the seven editing questions on pp. 66-68 (pp. 69-70). Next, read again the same seven editing questions. Repeat as needed until you understand the time and steps involved in proper editing.</w:t>
      </w:r>
    </w:p>
    <w:p w:rsidR="0078593B" w:rsidRPr="0078593B" w:rsidRDefault="0078593B" w:rsidP="0078593B">
      <w:pPr>
        <w:spacing w:after="0" w:line="240" w:lineRule="auto"/>
        <w:ind w:hanging="360"/>
        <w:rPr>
          <w:rFonts w:ascii="Tahoma" w:eastAsia="Times New Roman" w:hAnsi="Tahoma" w:cs="Tahoma"/>
          <w:color w:val="333333"/>
          <w:sz w:val="19"/>
          <w:szCs w:val="19"/>
        </w:rPr>
      </w:pPr>
      <w:r w:rsidRPr="0078593B">
        <w:rPr>
          <w:rFonts w:ascii="Tahoma" w:eastAsia="Times New Roman" w:hAnsi="Tahoma" w:cs="Tahoma"/>
          <w:color w:val="000000"/>
          <w:sz w:val="24"/>
          <w:szCs w:val="24"/>
        </w:rPr>
        <w:t>5. We will become peer editors quite soon in this course, so it's good to get some practice now. As a peer editor, you take on the role of the reader to offer suggestions that you think might improve the draft. Return to the student essay on pp. 63-65 (pp. 60-62) and, using the seven editing questions, mark the essay as a peer editor.</w:t>
      </w:r>
    </w:p>
    <w:p w:rsidR="0078593B" w:rsidRPr="0078593B" w:rsidRDefault="0078593B" w:rsidP="0078593B">
      <w:pPr>
        <w:spacing w:before="100" w:beforeAutospacing="1" w:after="100" w:afterAutospacing="1" w:line="240" w:lineRule="auto"/>
        <w:ind w:hanging="360"/>
        <w:rPr>
          <w:rFonts w:ascii="Tahoma" w:eastAsia="Times New Roman" w:hAnsi="Tahoma" w:cs="Tahoma"/>
          <w:color w:val="333333"/>
          <w:sz w:val="19"/>
          <w:szCs w:val="19"/>
        </w:rPr>
      </w:pPr>
      <w:r w:rsidRPr="0078593B">
        <w:rPr>
          <w:rFonts w:ascii="Tahoma" w:eastAsia="Times New Roman" w:hAnsi="Tahoma" w:cs="Tahoma"/>
          <w:color w:val="000000"/>
          <w:sz w:val="24"/>
          <w:szCs w:val="24"/>
        </w:rPr>
        <w:lastRenderedPageBreak/>
        <w:t xml:space="preserve">6. </w:t>
      </w:r>
      <w:r w:rsidRPr="0078593B">
        <w:rPr>
          <w:rFonts w:ascii="Arial" w:eastAsia="Times New Roman" w:hAnsi="Arial" w:cs="Arial"/>
          <w:color w:val="000000"/>
          <w:sz w:val="24"/>
          <w:szCs w:val="24"/>
        </w:rPr>
        <w:t>Turn to pp. 68-70 (pp. 65-66) and compare your peer editing marks with those of the instructor's. How similar are your suggestions to the instructor's?</w:t>
      </w:r>
      <w:r w:rsidRPr="0078593B">
        <w:rPr>
          <w:rFonts w:ascii="Arial" w:eastAsia="Times New Roman" w:hAnsi="Arial" w:cs="Arial"/>
          <w:color w:val="333333"/>
          <w:sz w:val="29"/>
          <w:szCs w:val="29"/>
        </w:rPr>
        <w:t xml:space="preserve"> </w:t>
      </w:r>
    </w:p>
    <w:p w:rsidR="0078593B" w:rsidRPr="0078593B" w:rsidRDefault="0078593B" w:rsidP="0078593B">
      <w:pPr>
        <w:spacing w:before="100" w:beforeAutospacing="1" w:after="100" w:afterAutospacing="1" w:line="240" w:lineRule="auto"/>
        <w:ind w:hanging="360"/>
        <w:rPr>
          <w:rFonts w:ascii="Tahoma" w:eastAsia="Times New Roman" w:hAnsi="Tahoma" w:cs="Tahoma"/>
          <w:color w:val="333333"/>
          <w:sz w:val="19"/>
          <w:szCs w:val="19"/>
        </w:rPr>
      </w:pPr>
      <w:r w:rsidRPr="0078593B">
        <w:rPr>
          <w:rFonts w:ascii="Arial" w:eastAsia="Times New Roman" w:hAnsi="Arial" w:cs="Arial"/>
          <w:color w:val="333333"/>
          <w:sz w:val="23"/>
          <w:szCs w:val="23"/>
        </w:rPr>
        <w:t xml:space="preserve">Perhaps the most important revision tip the chapter has given you is to read each of your drafts ALOUD, sentence by sentence, so that your physical ears can help you. Because language has music, reading your drafts silently would be like reading the lyrics to your favorite song without hearing the melody. So take your draft, find a quiet place, and read it ALOUD to yourself, sentence by sentence. Be sure to bring a pen with you because your physical ears will likely pick up lots of places where the essay could be improved. </w:t>
      </w:r>
    </w:p>
    <w:p w:rsidR="0078593B" w:rsidRPr="0078593B" w:rsidRDefault="0078593B" w:rsidP="0078593B">
      <w:pPr>
        <w:spacing w:before="100" w:beforeAutospacing="1" w:after="100" w:afterAutospacing="1" w:line="240" w:lineRule="auto"/>
        <w:ind w:hanging="360"/>
        <w:rPr>
          <w:rFonts w:ascii="Times New Roman" w:eastAsia="Times New Roman" w:hAnsi="Times New Roman" w:cs="Times New Roman"/>
          <w:color w:val="333333"/>
          <w:sz w:val="24"/>
          <w:szCs w:val="24"/>
        </w:rPr>
      </w:pPr>
      <w:r w:rsidRPr="0078593B">
        <w:rPr>
          <w:rFonts w:ascii="Arial" w:eastAsia="Times New Roman" w:hAnsi="Arial" w:cs="Arial"/>
          <w:color w:val="000000"/>
          <w:sz w:val="29"/>
          <w:szCs w:val="29"/>
        </w:rPr>
        <w:t xml:space="preserve">It's important to remember that good writing is the result of </w:t>
      </w:r>
      <w:r w:rsidRPr="0078593B">
        <w:rPr>
          <w:rFonts w:ascii="Arial" w:eastAsia="Times New Roman" w:hAnsi="Arial" w:cs="Arial"/>
          <w:i/>
          <w:iCs/>
          <w:color w:val="000000"/>
          <w:sz w:val="29"/>
          <w:szCs w:val="29"/>
        </w:rPr>
        <w:t>thorough</w:t>
      </w:r>
      <w:r w:rsidRPr="0078593B">
        <w:rPr>
          <w:rFonts w:ascii="Arial" w:eastAsia="Times New Roman" w:hAnsi="Arial" w:cs="Arial"/>
          <w:color w:val="000000"/>
          <w:sz w:val="29"/>
          <w:szCs w:val="29"/>
        </w:rPr>
        <w:t xml:space="preserve"> revision and </w:t>
      </w:r>
      <w:proofErr w:type="spellStart"/>
      <w:r w:rsidRPr="0078593B">
        <w:rPr>
          <w:rFonts w:ascii="Arial" w:eastAsia="Times New Roman" w:hAnsi="Arial" w:cs="Arial"/>
          <w:color w:val="000000"/>
          <w:sz w:val="29"/>
          <w:szCs w:val="29"/>
        </w:rPr>
        <w:t>editiing</w:t>
      </w:r>
      <w:proofErr w:type="spellEnd"/>
      <w:r w:rsidRPr="0078593B">
        <w:rPr>
          <w:rFonts w:ascii="Arial" w:eastAsia="Times New Roman" w:hAnsi="Arial" w:cs="Arial"/>
          <w:color w:val="000000"/>
          <w:sz w:val="29"/>
          <w:szCs w:val="29"/>
        </w:rPr>
        <w:t xml:space="preserve">. </w:t>
      </w:r>
      <w:r w:rsidRPr="0078593B">
        <w:rPr>
          <w:rFonts w:ascii="Arial" w:eastAsia="Times New Roman" w:hAnsi="Arial" w:cs="Arial"/>
          <w:i/>
          <w:iCs/>
          <w:color w:val="000000"/>
          <w:sz w:val="29"/>
          <w:szCs w:val="29"/>
        </w:rPr>
        <w:t>Thorough</w:t>
      </w:r>
      <w:r w:rsidRPr="0078593B">
        <w:rPr>
          <w:rFonts w:ascii="Arial" w:eastAsia="Times New Roman" w:hAnsi="Arial" w:cs="Arial"/>
          <w:color w:val="000000"/>
          <w:sz w:val="29"/>
          <w:szCs w:val="29"/>
        </w:rPr>
        <w:t xml:space="preserve"> revision and editing take time, but these are the best steps to insure that you do not hand "junk" to your readers. </w:t>
      </w:r>
    </w:p>
    <w:p w:rsidR="0078593B" w:rsidRPr="0078593B" w:rsidRDefault="0078593B" w:rsidP="0078593B">
      <w:pPr>
        <w:spacing w:line="240" w:lineRule="auto"/>
        <w:ind w:hanging="360"/>
        <w:rPr>
          <w:rFonts w:ascii="Tahoma" w:eastAsia="Times New Roman" w:hAnsi="Tahoma" w:cs="Tahoma"/>
          <w:color w:val="333333"/>
          <w:sz w:val="19"/>
          <w:szCs w:val="19"/>
        </w:rPr>
      </w:pPr>
      <w:r w:rsidRPr="0078593B">
        <w:rPr>
          <w:rFonts w:ascii="Tahoma" w:eastAsia="Times New Roman" w:hAnsi="Tahoma" w:cs="Tahoma"/>
          <w:color w:val="000000"/>
          <w:sz w:val="24"/>
          <w:szCs w:val="24"/>
        </w:rPr>
        <w:t>8.</w:t>
      </w:r>
      <w:r w:rsidRPr="0078593B">
        <w:rPr>
          <w:rFonts w:ascii="Tahoma" w:eastAsia="Times New Roman" w:hAnsi="Tahoma" w:cs="Tahoma"/>
          <w:color w:val="000000"/>
          <w:sz w:val="14"/>
          <w:szCs w:val="14"/>
        </w:rPr>
        <w:t xml:space="preserve"> </w:t>
      </w:r>
      <w:r w:rsidRPr="0078593B">
        <w:rPr>
          <w:rFonts w:ascii="Tahoma" w:eastAsia="Times New Roman" w:hAnsi="Tahoma" w:cs="Tahoma"/>
          <w:color w:val="000000"/>
          <w:sz w:val="24"/>
          <w:szCs w:val="24"/>
        </w:rPr>
        <w:t xml:space="preserve">Finally, write three your-choice-of-topic journal entries for </w:t>
      </w:r>
      <w:r w:rsidRPr="0078593B">
        <w:rPr>
          <w:rFonts w:ascii="Tahoma" w:eastAsia="Times New Roman" w:hAnsi="Tahoma" w:cs="Tahoma"/>
          <w:b/>
          <w:bCs/>
          <w:color w:val="000000"/>
          <w:sz w:val="24"/>
          <w:szCs w:val="24"/>
        </w:rPr>
        <w:t>journal entries #8 through #10</w:t>
      </w:r>
      <w:r w:rsidRPr="0078593B">
        <w:rPr>
          <w:rFonts w:ascii="Tahoma" w:eastAsia="Times New Roman" w:hAnsi="Tahoma" w:cs="Tahoma"/>
          <w:color w:val="000000"/>
          <w:sz w:val="24"/>
          <w:szCs w:val="24"/>
        </w:rPr>
        <w:t>.</w:t>
      </w:r>
    </w:p>
    <w:p w:rsidR="00A14455" w:rsidRDefault="00A14455">
      <w:bookmarkStart w:id="0" w:name="_GoBack"/>
      <w:bookmarkEnd w:id="0"/>
    </w:p>
    <w:sectPr w:rsidR="00A1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93B"/>
    <w:rsid w:val="00024692"/>
    <w:rsid w:val="000257D6"/>
    <w:rsid w:val="00031B1B"/>
    <w:rsid w:val="00036F8D"/>
    <w:rsid w:val="00047FC9"/>
    <w:rsid w:val="00050A5B"/>
    <w:rsid w:val="00051E11"/>
    <w:rsid w:val="000521F1"/>
    <w:rsid w:val="000566E4"/>
    <w:rsid w:val="000722BC"/>
    <w:rsid w:val="00076D37"/>
    <w:rsid w:val="00080F48"/>
    <w:rsid w:val="00091D21"/>
    <w:rsid w:val="00093914"/>
    <w:rsid w:val="000A1168"/>
    <w:rsid w:val="000A661D"/>
    <w:rsid w:val="000A695D"/>
    <w:rsid w:val="000B6ACF"/>
    <w:rsid w:val="000B7F9E"/>
    <w:rsid w:val="000C3E71"/>
    <w:rsid w:val="000C6AC0"/>
    <w:rsid w:val="000C7061"/>
    <w:rsid w:val="000D17F4"/>
    <w:rsid w:val="000D2085"/>
    <w:rsid w:val="000E4B17"/>
    <w:rsid w:val="000F2B33"/>
    <w:rsid w:val="000F2DB6"/>
    <w:rsid w:val="00102355"/>
    <w:rsid w:val="0010549A"/>
    <w:rsid w:val="00107756"/>
    <w:rsid w:val="001077C8"/>
    <w:rsid w:val="00111BC3"/>
    <w:rsid w:val="0011419A"/>
    <w:rsid w:val="0011785E"/>
    <w:rsid w:val="00122042"/>
    <w:rsid w:val="00134356"/>
    <w:rsid w:val="0013731C"/>
    <w:rsid w:val="00140A37"/>
    <w:rsid w:val="00144B5B"/>
    <w:rsid w:val="00145457"/>
    <w:rsid w:val="001553F1"/>
    <w:rsid w:val="00155C23"/>
    <w:rsid w:val="00156023"/>
    <w:rsid w:val="00156A97"/>
    <w:rsid w:val="001638AB"/>
    <w:rsid w:val="00173CA5"/>
    <w:rsid w:val="001742CD"/>
    <w:rsid w:val="00183D3C"/>
    <w:rsid w:val="0019665C"/>
    <w:rsid w:val="001A3A4E"/>
    <w:rsid w:val="001B0593"/>
    <w:rsid w:val="001B4F20"/>
    <w:rsid w:val="001B5410"/>
    <w:rsid w:val="001C5F28"/>
    <w:rsid w:val="001D0858"/>
    <w:rsid w:val="001D2C12"/>
    <w:rsid w:val="001E3C08"/>
    <w:rsid w:val="001E592C"/>
    <w:rsid w:val="001F05F2"/>
    <w:rsid w:val="001F6F57"/>
    <w:rsid w:val="002019A8"/>
    <w:rsid w:val="002029CB"/>
    <w:rsid w:val="00203D44"/>
    <w:rsid w:val="00205DD9"/>
    <w:rsid w:val="00206D73"/>
    <w:rsid w:val="00212278"/>
    <w:rsid w:val="00212671"/>
    <w:rsid w:val="00213E05"/>
    <w:rsid w:val="00217617"/>
    <w:rsid w:val="00223B04"/>
    <w:rsid w:val="00225CC6"/>
    <w:rsid w:val="00227E0B"/>
    <w:rsid w:val="0023331F"/>
    <w:rsid w:val="00236F81"/>
    <w:rsid w:val="0024049C"/>
    <w:rsid w:val="00244BE4"/>
    <w:rsid w:val="00253BE9"/>
    <w:rsid w:val="00254C7B"/>
    <w:rsid w:val="0027105B"/>
    <w:rsid w:val="00273680"/>
    <w:rsid w:val="00276A9C"/>
    <w:rsid w:val="00277A9A"/>
    <w:rsid w:val="00285469"/>
    <w:rsid w:val="0029194C"/>
    <w:rsid w:val="002B2206"/>
    <w:rsid w:val="002B2F3D"/>
    <w:rsid w:val="002E1D04"/>
    <w:rsid w:val="002E22F5"/>
    <w:rsid w:val="002E5948"/>
    <w:rsid w:val="002F24A1"/>
    <w:rsid w:val="002F28B8"/>
    <w:rsid w:val="002F5966"/>
    <w:rsid w:val="0031499C"/>
    <w:rsid w:val="0032238B"/>
    <w:rsid w:val="00337712"/>
    <w:rsid w:val="00351297"/>
    <w:rsid w:val="00352C70"/>
    <w:rsid w:val="00353C4B"/>
    <w:rsid w:val="00354103"/>
    <w:rsid w:val="00361A7A"/>
    <w:rsid w:val="00365116"/>
    <w:rsid w:val="00373377"/>
    <w:rsid w:val="00374A58"/>
    <w:rsid w:val="00375F1E"/>
    <w:rsid w:val="00376A71"/>
    <w:rsid w:val="00391EA2"/>
    <w:rsid w:val="00392A9B"/>
    <w:rsid w:val="003936E7"/>
    <w:rsid w:val="003952D6"/>
    <w:rsid w:val="003A43DE"/>
    <w:rsid w:val="003A4B55"/>
    <w:rsid w:val="003B3A1B"/>
    <w:rsid w:val="003C448C"/>
    <w:rsid w:val="003C509F"/>
    <w:rsid w:val="003C7C0A"/>
    <w:rsid w:val="003E5816"/>
    <w:rsid w:val="003F11BF"/>
    <w:rsid w:val="003F33A4"/>
    <w:rsid w:val="003F4A7D"/>
    <w:rsid w:val="003F62E5"/>
    <w:rsid w:val="00403319"/>
    <w:rsid w:val="00410007"/>
    <w:rsid w:val="00411855"/>
    <w:rsid w:val="004141F6"/>
    <w:rsid w:val="004168D6"/>
    <w:rsid w:val="00417993"/>
    <w:rsid w:val="0042007E"/>
    <w:rsid w:val="00432B6E"/>
    <w:rsid w:val="004346A3"/>
    <w:rsid w:val="00436C14"/>
    <w:rsid w:val="00440BFB"/>
    <w:rsid w:val="00442043"/>
    <w:rsid w:val="004437E0"/>
    <w:rsid w:val="004468C3"/>
    <w:rsid w:val="00450494"/>
    <w:rsid w:val="00452482"/>
    <w:rsid w:val="00461A50"/>
    <w:rsid w:val="004627AA"/>
    <w:rsid w:val="004642F5"/>
    <w:rsid w:val="00493B7C"/>
    <w:rsid w:val="0049625E"/>
    <w:rsid w:val="004A1A57"/>
    <w:rsid w:val="004A3AB5"/>
    <w:rsid w:val="004A7804"/>
    <w:rsid w:val="004A7A5D"/>
    <w:rsid w:val="004B5E74"/>
    <w:rsid w:val="004C1307"/>
    <w:rsid w:val="004C5059"/>
    <w:rsid w:val="004D34A7"/>
    <w:rsid w:val="004D614D"/>
    <w:rsid w:val="004E352E"/>
    <w:rsid w:val="004E5FAF"/>
    <w:rsid w:val="004E66AD"/>
    <w:rsid w:val="004F7A9E"/>
    <w:rsid w:val="00510F06"/>
    <w:rsid w:val="00514A73"/>
    <w:rsid w:val="0051558F"/>
    <w:rsid w:val="00515F68"/>
    <w:rsid w:val="00535E1F"/>
    <w:rsid w:val="00541713"/>
    <w:rsid w:val="0054489E"/>
    <w:rsid w:val="00561CBA"/>
    <w:rsid w:val="00563671"/>
    <w:rsid w:val="005707CB"/>
    <w:rsid w:val="005763E3"/>
    <w:rsid w:val="00577080"/>
    <w:rsid w:val="00585FC8"/>
    <w:rsid w:val="0058773B"/>
    <w:rsid w:val="00593AEF"/>
    <w:rsid w:val="00595000"/>
    <w:rsid w:val="005A012E"/>
    <w:rsid w:val="005A1317"/>
    <w:rsid w:val="005A5AAA"/>
    <w:rsid w:val="005A5C77"/>
    <w:rsid w:val="005B3926"/>
    <w:rsid w:val="005B464E"/>
    <w:rsid w:val="005B5A3A"/>
    <w:rsid w:val="005B69A5"/>
    <w:rsid w:val="005C4D50"/>
    <w:rsid w:val="005C737B"/>
    <w:rsid w:val="005D0062"/>
    <w:rsid w:val="005D62B7"/>
    <w:rsid w:val="005D7F63"/>
    <w:rsid w:val="005E6516"/>
    <w:rsid w:val="00600FEA"/>
    <w:rsid w:val="0060194E"/>
    <w:rsid w:val="00603F56"/>
    <w:rsid w:val="00605324"/>
    <w:rsid w:val="00605A08"/>
    <w:rsid w:val="00611B28"/>
    <w:rsid w:val="0062365E"/>
    <w:rsid w:val="00633A44"/>
    <w:rsid w:val="00645D02"/>
    <w:rsid w:val="006548D4"/>
    <w:rsid w:val="006577A6"/>
    <w:rsid w:val="006737B7"/>
    <w:rsid w:val="00677324"/>
    <w:rsid w:val="00677E43"/>
    <w:rsid w:val="00680B3E"/>
    <w:rsid w:val="0069782B"/>
    <w:rsid w:val="00697DCB"/>
    <w:rsid w:val="006A539E"/>
    <w:rsid w:val="006B0D79"/>
    <w:rsid w:val="006B1578"/>
    <w:rsid w:val="006B2B9E"/>
    <w:rsid w:val="006B6854"/>
    <w:rsid w:val="006D3F16"/>
    <w:rsid w:val="006E241C"/>
    <w:rsid w:val="006E3766"/>
    <w:rsid w:val="006E5F56"/>
    <w:rsid w:val="006F31C7"/>
    <w:rsid w:val="00703A22"/>
    <w:rsid w:val="00704BE3"/>
    <w:rsid w:val="0071181D"/>
    <w:rsid w:val="00713A67"/>
    <w:rsid w:val="00713E01"/>
    <w:rsid w:val="0071543C"/>
    <w:rsid w:val="0072754B"/>
    <w:rsid w:val="007306BD"/>
    <w:rsid w:val="0073283B"/>
    <w:rsid w:val="00743C7E"/>
    <w:rsid w:val="00753120"/>
    <w:rsid w:val="007537F1"/>
    <w:rsid w:val="00754F0E"/>
    <w:rsid w:val="00763A0F"/>
    <w:rsid w:val="007657B3"/>
    <w:rsid w:val="00765FCC"/>
    <w:rsid w:val="00783572"/>
    <w:rsid w:val="0078593B"/>
    <w:rsid w:val="00786E3A"/>
    <w:rsid w:val="007A076E"/>
    <w:rsid w:val="007A5922"/>
    <w:rsid w:val="007A6BF0"/>
    <w:rsid w:val="007B0456"/>
    <w:rsid w:val="007B2F27"/>
    <w:rsid w:val="007B4938"/>
    <w:rsid w:val="007B69E0"/>
    <w:rsid w:val="007C088A"/>
    <w:rsid w:val="007C0DD7"/>
    <w:rsid w:val="007C5BCB"/>
    <w:rsid w:val="007D19D2"/>
    <w:rsid w:val="007D4F67"/>
    <w:rsid w:val="007E026A"/>
    <w:rsid w:val="007E22A5"/>
    <w:rsid w:val="007F061F"/>
    <w:rsid w:val="007F11E7"/>
    <w:rsid w:val="007F3924"/>
    <w:rsid w:val="007F7353"/>
    <w:rsid w:val="0081123B"/>
    <w:rsid w:val="00815047"/>
    <w:rsid w:val="00815419"/>
    <w:rsid w:val="00816793"/>
    <w:rsid w:val="00821813"/>
    <w:rsid w:val="00822BA5"/>
    <w:rsid w:val="0082376B"/>
    <w:rsid w:val="00824B7E"/>
    <w:rsid w:val="0083036F"/>
    <w:rsid w:val="008317F3"/>
    <w:rsid w:val="008422D5"/>
    <w:rsid w:val="00844EAB"/>
    <w:rsid w:val="00851B76"/>
    <w:rsid w:val="00860D6E"/>
    <w:rsid w:val="00862BD6"/>
    <w:rsid w:val="00866463"/>
    <w:rsid w:val="0086668C"/>
    <w:rsid w:val="008709B8"/>
    <w:rsid w:val="008761E2"/>
    <w:rsid w:val="00883FC9"/>
    <w:rsid w:val="00890647"/>
    <w:rsid w:val="0089223B"/>
    <w:rsid w:val="00892C15"/>
    <w:rsid w:val="00894C15"/>
    <w:rsid w:val="008A09BA"/>
    <w:rsid w:val="008A12CF"/>
    <w:rsid w:val="008A3242"/>
    <w:rsid w:val="008A5354"/>
    <w:rsid w:val="008C02A4"/>
    <w:rsid w:val="008D78C6"/>
    <w:rsid w:val="008F2D42"/>
    <w:rsid w:val="00901D02"/>
    <w:rsid w:val="00901DCB"/>
    <w:rsid w:val="00903C2B"/>
    <w:rsid w:val="009068E4"/>
    <w:rsid w:val="00906BE3"/>
    <w:rsid w:val="00911BA3"/>
    <w:rsid w:val="00913812"/>
    <w:rsid w:val="00913F83"/>
    <w:rsid w:val="009140E2"/>
    <w:rsid w:val="00914413"/>
    <w:rsid w:val="00917070"/>
    <w:rsid w:val="009260D4"/>
    <w:rsid w:val="0093202B"/>
    <w:rsid w:val="00934078"/>
    <w:rsid w:val="00937EE2"/>
    <w:rsid w:val="009408DB"/>
    <w:rsid w:val="00943EF5"/>
    <w:rsid w:val="00945B04"/>
    <w:rsid w:val="0095238D"/>
    <w:rsid w:val="009564B8"/>
    <w:rsid w:val="0095691C"/>
    <w:rsid w:val="00965537"/>
    <w:rsid w:val="00966916"/>
    <w:rsid w:val="00977F74"/>
    <w:rsid w:val="00982F9C"/>
    <w:rsid w:val="00985967"/>
    <w:rsid w:val="00985C7E"/>
    <w:rsid w:val="0098694B"/>
    <w:rsid w:val="0098786D"/>
    <w:rsid w:val="0099190F"/>
    <w:rsid w:val="00993EBE"/>
    <w:rsid w:val="00994952"/>
    <w:rsid w:val="00994D8E"/>
    <w:rsid w:val="00994FD1"/>
    <w:rsid w:val="009B1321"/>
    <w:rsid w:val="009B55F4"/>
    <w:rsid w:val="009B5CA4"/>
    <w:rsid w:val="009C6BB6"/>
    <w:rsid w:val="009D0ADF"/>
    <w:rsid w:val="009F71C8"/>
    <w:rsid w:val="00A13AAC"/>
    <w:rsid w:val="00A14455"/>
    <w:rsid w:val="00A15669"/>
    <w:rsid w:val="00A262C6"/>
    <w:rsid w:val="00A26324"/>
    <w:rsid w:val="00A31CFD"/>
    <w:rsid w:val="00A330AF"/>
    <w:rsid w:val="00A362FF"/>
    <w:rsid w:val="00A37083"/>
    <w:rsid w:val="00A40B49"/>
    <w:rsid w:val="00A51ED4"/>
    <w:rsid w:val="00A715AB"/>
    <w:rsid w:val="00A8272A"/>
    <w:rsid w:val="00A82986"/>
    <w:rsid w:val="00A839E5"/>
    <w:rsid w:val="00A84CBC"/>
    <w:rsid w:val="00A851F7"/>
    <w:rsid w:val="00A85A86"/>
    <w:rsid w:val="00A95211"/>
    <w:rsid w:val="00AA163D"/>
    <w:rsid w:val="00AB291F"/>
    <w:rsid w:val="00AC1344"/>
    <w:rsid w:val="00AD2145"/>
    <w:rsid w:val="00AD4F59"/>
    <w:rsid w:val="00AF27A0"/>
    <w:rsid w:val="00AF3E32"/>
    <w:rsid w:val="00B06075"/>
    <w:rsid w:val="00B0706B"/>
    <w:rsid w:val="00B12EAB"/>
    <w:rsid w:val="00B1576C"/>
    <w:rsid w:val="00B178B2"/>
    <w:rsid w:val="00B226F7"/>
    <w:rsid w:val="00B231B7"/>
    <w:rsid w:val="00B24A30"/>
    <w:rsid w:val="00B333B6"/>
    <w:rsid w:val="00B37FDA"/>
    <w:rsid w:val="00B711B3"/>
    <w:rsid w:val="00B80578"/>
    <w:rsid w:val="00B8177B"/>
    <w:rsid w:val="00B865E5"/>
    <w:rsid w:val="00B91DDE"/>
    <w:rsid w:val="00B95865"/>
    <w:rsid w:val="00BA1079"/>
    <w:rsid w:val="00BA55E4"/>
    <w:rsid w:val="00BA6670"/>
    <w:rsid w:val="00BB1EB1"/>
    <w:rsid w:val="00BC38E7"/>
    <w:rsid w:val="00BC3F3D"/>
    <w:rsid w:val="00BD1662"/>
    <w:rsid w:val="00BD1FB5"/>
    <w:rsid w:val="00BE411F"/>
    <w:rsid w:val="00BF62A0"/>
    <w:rsid w:val="00C00C97"/>
    <w:rsid w:val="00C02B55"/>
    <w:rsid w:val="00C04C9D"/>
    <w:rsid w:val="00C06444"/>
    <w:rsid w:val="00C07E9F"/>
    <w:rsid w:val="00C14815"/>
    <w:rsid w:val="00C15E31"/>
    <w:rsid w:val="00C20C92"/>
    <w:rsid w:val="00C23E05"/>
    <w:rsid w:val="00C261B6"/>
    <w:rsid w:val="00C31BDE"/>
    <w:rsid w:val="00C34EB9"/>
    <w:rsid w:val="00C51394"/>
    <w:rsid w:val="00C617F7"/>
    <w:rsid w:val="00C67AB2"/>
    <w:rsid w:val="00C70C26"/>
    <w:rsid w:val="00C72E8A"/>
    <w:rsid w:val="00C77DF2"/>
    <w:rsid w:val="00C80464"/>
    <w:rsid w:val="00C8541F"/>
    <w:rsid w:val="00C96E21"/>
    <w:rsid w:val="00CB2CA8"/>
    <w:rsid w:val="00CB5343"/>
    <w:rsid w:val="00CC0131"/>
    <w:rsid w:val="00CC3651"/>
    <w:rsid w:val="00CC3780"/>
    <w:rsid w:val="00CD24BC"/>
    <w:rsid w:val="00CD5FFC"/>
    <w:rsid w:val="00CD68F6"/>
    <w:rsid w:val="00CD70A8"/>
    <w:rsid w:val="00CD7F04"/>
    <w:rsid w:val="00CE200E"/>
    <w:rsid w:val="00CE4D48"/>
    <w:rsid w:val="00CF1B78"/>
    <w:rsid w:val="00D01DCA"/>
    <w:rsid w:val="00D02D67"/>
    <w:rsid w:val="00D0588F"/>
    <w:rsid w:val="00D309E2"/>
    <w:rsid w:val="00D32DBE"/>
    <w:rsid w:val="00D32F8D"/>
    <w:rsid w:val="00D34669"/>
    <w:rsid w:val="00D40682"/>
    <w:rsid w:val="00D42606"/>
    <w:rsid w:val="00D43C0D"/>
    <w:rsid w:val="00D57D17"/>
    <w:rsid w:val="00D57FE8"/>
    <w:rsid w:val="00D6296F"/>
    <w:rsid w:val="00D73CAB"/>
    <w:rsid w:val="00D74565"/>
    <w:rsid w:val="00D74588"/>
    <w:rsid w:val="00D84539"/>
    <w:rsid w:val="00D84B6B"/>
    <w:rsid w:val="00D973E6"/>
    <w:rsid w:val="00D97C31"/>
    <w:rsid w:val="00DA4BAC"/>
    <w:rsid w:val="00DB219B"/>
    <w:rsid w:val="00DB3E69"/>
    <w:rsid w:val="00DC17BB"/>
    <w:rsid w:val="00DC33FC"/>
    <w:rsid w:val="00DD05A7"/>
    <w:rsid w:val="00DD213B"/>
    <w:rsid w:val="00DD403D"/>
    <w:rsid w:val="00DD4CFF"/>
    <w:rsid w:val="00DE5896"/>
    <w:rsid w:val="00E029E6"/>
    <w:rsid w:val="00E02B81"/>
    <w:rsid w:val="00E0625F"/>
    <w:rsid w:val="00E06DA3"/>
    <w:rsid w:val="00E200C2"/>
    <w:rsid w:val="00E23652"/>
    <w:rsid w:val="00E335FD"/>
    <w:rsid w:val="00E34534"/>
    <w:rsid w:val="00E37A46"/>
    <w:rsid w:val="00E42267"/>
    <w:rsid w:val="00E42E4E"/>
    <w:rsid w:val="00E45FBE"/>
    <w:rsid w:val="00E46370"/>
    <w:rsid w:val="00E54273"/>
    <w:rsid w:val="00E60889"/>
    <w:rsid w:val="00E62684"/>
    <w:rsid w:val="00E65AFC"/>
    <w:rsid w:val="00E66397"/>
    <w:rsid w:val="00E66941"/>
    <w:rsid w:val="00E709C2"/>
    <w:rsid w:val="00E85141"/>
    <w:rsid w:val="00E948F8"/>
    <w:rsid w:val="00E95FCB"/>
    <w:rsid w:val="00EA2C4D"/>
    <w:rsid w:val="00EA30D4"/>
    <w:rsid w:val="00EB0C16"/>
    <w:rsid w:val="00EB2A10"/>
    <w:rsid w:val="00EC3CF4"/>
    <w:rsid w:val="00EC6CD5"/>
    <w:rsid w:val="00ED05E4"/>
    <w:rsid w:val="00ED2EE8"/>
    <w:rsid w:val="00ED5101"/>
    <w:rsid w:val="00EE2092"/>
    <w:rsid w:val="00EE3B58"/>
    <w:rsid w:val="00EE4057"/>
    <w:rsid w:val="00EF1CE2"/>
    <w:rsid w:val="00EF4817"/>
    <w:rsid w:val="00EF542E"/>
    <w:rsid w:val="00F00C10"/>
    <w:rsid w:val="00F01E31"/>
    <w:rsid w:val="00F0570F"/>
    <w:rsid w:val="00F07043"/>
    <w:rsid w:val="00F22086"/>
    <w:rsid w:val="00F25C81"/>
    <w:rsid w:val="00F30360"/>
    <w:rsid w:val="00F34764"/>
    <w:rsid w:val="00F36F2C"/>
    <w:rsid w:val="00F420BB"/>
    <w:rsid w:val="00F434EB"/>
    <w:rsid w:val="00F468E6"/>
    <w:rsid w:val="00F50CA7"/>
    <w:rsid w:val="00F5605F"/>
    <w:rsid w:val="00F637CC"/>
    <w:rsid w:val="00F704A1"/>
    <w:rsid w:val="00F770DF"/>
    <w:rsid w:val="00F82502"/>
    <w:rsid w:val="00F82B1C"/>
    <w:rsid w:val="00FA419C"/>
    <w:rsid w:val="00FB0A52"/>
    <w:rsid w:val="00FB4BF2"/>
    <w:rsid w:val="00FB55DE"/>
    <w:rsid w:val="00FC06B4"/>
    <w:rsid w:val="00FD11F3"/>
    <w:rsid w:val="00FD2948"/>
    <w:rsid w:val="00FD2C23"/>
    <w:rsid w:val="00FD54A5"/>
    <w:rsid w:val="00FE00A3"/>
    <w:rsid w:val="00FE49D9"/>
    <w:rsid w:val="00F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593B"/>
    <w:rPr>
      <w:color w:val="21589B"/>
      <w:u w:val="single"/>
    </w:rPr>
  </w:style>
  <w:style w:type="paragraph" w:styleId="NormalWeb">
    <w:name w:val="Normal (Web)"/>
    <w:basedOn w:val="Normal"/>
    <w:uiPriority w:val="99"/>
    <w:semiHidden/>
    <w:unhideWhenUsed/>
    <w:rsid w:val="007859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59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593B"/>
    <w:rPr>
      <w:color w:val="21589B"/>
      <w:u w:val="single"/>
    </w:rPr>
  </w:style>
  <w:style w:type="paragraph" w:styleId="NormalWeb">
    <w:name w:val="Normal (Web)"/>
    <w:basedOn w:val="Normal"/>
    <w:uiPriority w:val="99"/>
    <w:semiHidden/>
    <w:unhideWhenUsed/>
    <w:rsid w:val="0078593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59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945505">
      <w:bodyDiv w:val="1"/>
      <w:marLeft w:val="0"/>
      <w:marRight w:val="0"/>
      <w:marTop w:val="0"/>
      <w:marBottom w:val="0"/>
      <w:divBdr>
        <w:top w:val="none" w:sz="0" w:space="0" w:color="auto"/>
        <w:left w:val="none" w:sz="0" w:space="0" w:color="auto"/>
        <w:bottom w:val="none" w:sz="0" w:space="0" w:color="auto"/>
        <w:right w:val="none" w:sz="0" w:space="0" w:color="auto"/>
      </w:divBdr>
      <w:divsChild>
        <w:div w:id="403450474">
          <w:marLeft w:val="0"/>
          <w:marRight w:val="0"/>
          <w:marTop w:val="0"/>
          <w:marBottom w:val="0"/>
          <w:divBdr>
            <w:top w:val="none" w:sz="0" w:space="0" w:color="auto"/>
            <w:left w:val="none" w:sz="0" w:space="0" w:color="auto"/>
            <w:bottom w:val="none" w:sz="0" w:space="0" w:color="auto"/>
            <w:right w:val="none" w:sz="0" w:space="0" w:color="auto"/>
          </w:divBdr>
          <w:divsChild>
            <w:div w:id="1819103959">
              <w:marLeft w:val="0"/>
              <w:marRight w:val="0"/>
              <w:marTop w:val="0"/>
              <w:marBottom w:val="0"/>
              <w:divBdr>
                <w:top w:val="none" w:sz="0" w:space="0" w:color="auto"/>
                <w:left w:val="none" w:sz="0" w:space="0" w:color="auto"/>
                <w:bottom w:val="none" w:sz="0" w:space="0" w:color="auto"/>
                <w:right w:val="none" w:sz="0" w:space="0" w:color="auto"/>
              </w:divBdr>
              <w:divsChild>
                <w:div w:id="1396856244">
                  <w:marLeft w:val="0"/>
                  <w:marRight w:val="0"/>
                  <w:marTop w:val="0"/>
                  <w:marBottom w:val="0"/>
                  <w:divBdr>
                    <w:top w:val="none" w:sz="0" w:space="0" w:color="auto"/>
                    <w:left w:val="none" w:sz="0" w:space="0" w:color="auto"/>
                    <w:bottom w:val="none" w:sz="0" w:space="0" w:color="auto"/>
                    <w:right w:val="none" w:sz="0" w:space="0" w:color="auto"/>
                  </w:divBdr>
                  <w:divsChild>
                    <w:div w:id="760762559">
                      <w:marLeft w:val="0"/>
                      <w:marRight w:val="0"/>
                      <w:marTop w:val="0"/>
                      <w:marBottom w:val="200"/>
                      <w:divBdr>
                        <w:top w:val="none" w:sz="0" w:space="0" w:color="auto"/>
                        <w:left w:val="none" w:sz="0" w:space="0" w:color="auto"/>
                        <w:bottom w:val="none" w:sz="0" w:space="0" w:color="auto"/>
                        <w:right w:val="none" w:sz="0" w:space="0" w:color="auto"/>
                      </w:divBdr>
                    </w:div>
                    <w:div w:id="1046029040">
                      <w:marLeft w:val="0"/>
                      <w:marRight w:val="0"/>
                      <w:marTop w:val="0"/>
                      <w:marBottom w:val="200"/>
                      <w:divBdr>
                        <w:top w:val="none" w:sz="0" w:space="0" w:color="auto"/>
                        <w:left w:val="none" w:sz="0" w:space="0" w:color="auto"/>
                        <w:bottom w:val="none" w:sz="0" w:space="0" w:color="auto"/>
                        <w:right w:val="none" w:sz="0" w:space="0" w:color="auto"/>
                      </w:divBdr>
                    </w:div>
                    <w:div w:id="1403258228">
                      <w:marLeft w:val="0"/>
                      <w:marRight w:val="0"/>
                      <w:marTop w:val="100"/>
                      <w:marBottom w:val="0"/>
                      <w:divBdr>
                        <w:top w:val="none" w:sz="0" w:space="0" w:color="auto"/>
                        <w:left w:val="none" w:sz="0" w:space="0" w:color="auto"/>
                        <w:bottom w:val="none" w:sz="0" w:space="0" w:color="auto"/>
                        <w:right w:val="none" w:sz="0" w:space="0" w:color="auto"/>
                      </w:divBdr>
                    </w:div>
                    <w:div w:id="1024598683">
                      <w:marLeft w:val="720"/>
                      <w:marRight w:val="0"/>
                      <w:marTop w:val="100"/>
                      <w:marBottom w:val="100"/>
                      <w:divBdr>
                        <w:top w:val="none" w:sz="0" w:space="0" w:color="auto"/>
                        <w:left w:val="none" w:sz="0" w:space="0" w:color="auto"/>
                        <w:bottom w:val="none" w:sz="0" w:space="0" w:color="auto"/>
                        <w:right w:val="none" w:sz="0" w:space="0" w:color="auto"/>
                      </w:divBdr>
                    </w:div>
                    <w:div w:id="1304850320">
                      <w:marLeft w:val="720"/>
                      <w:marRight w:val="0"/>
                      <w:marTop w:val="0"/>
                      <w:marBottom w:val="0"/>
                      <w:divBdr>
                        <w:top w:val="none" w:sz="0" w:space="0" w:color="auto"/>
                        <w:left w:val="none" w:sz="0" w:space="0" w:color="auto"/>
                        <w:bottom w:val="none" w:sz="0" w:space="0" w:color="auto"/>
                        <w:right w:val="none" w:sz="0" w:space="0" w:color="auto"/>
                      </w:divBdr>
                      <w:divsChild>
                        <w:div w:id="743069834">
                          <w:marLeft w:val="0"/>
                          <w:marRight w:val="0"/>
                          <w:marTop w:val="0"/>
                          <w:marBottom w:val="0"/>
                          <w:divBdr>
                            <w:top w:val="none" w:sz="0" w:space="0" w:color="auto"/>
                            <w:left w:val="none" w:sz="0" w:space="0" w:color="auto"/>
                            <w:bottom w:val="none" w:sz="0" w:space="0" w:color="auto"/>
                            <w:right w:val="none" w:sz="0" w:space="0" w:color="auto"/>
                          </w:divBdr>
                        </w:div>
                      </w:divsChild>
                    </w:div>
                    <w:div w:id="257913594">
                      <w:marLeft w:val="720"/>
                      <w:marRight w:val="0"/>
                      <w:marTop w:val="0"/>
                      <w:marBottom w:val="0"/>
                      <w:divBdr>
                        <w:top w:val="none" w:sz="0" w:space="0" w:color="auto"/>
                        <w:left w:val="none" w:sz="0" w:space="0" w:color="auto"/>
                        <w:bottom w:val="none" w:sz="0" w:space="0" w:color="auto"/>
                        <w:right w:val="none" w:sz="0" w:space="0" w:color="auto"/>
                      </w:divBdr>
                    </w:div>
                    <w:div w:id="400828604">
                      <w:marLeft w:val="720"/>
                      <w:marRight w:val="0"/>
                      <w:marTop w:val="0"/>
                      <w:marBottom w:val="0"/>
                      <w:divBdr>
                        <w:top w:val="none" w:sz="0" w:space="0" w:color="auto"/>
                        <w:left w:val="none" w:sz="0" w:space="0" w:color="auto"/>
                        <w:bottom w:val="none" w:sz="0" w:space="0" w:color="auto"/>
                        <w:right w:val="none" w:sz="0" w:space="0" w:color="auto"/>
                      </w:divBdr>
                    </w:div>
                    <w:div w:id="893657658">
                      <w:marLeft w:val="720"/>
                      <w:marRight w:val="0"/>
                      <w:marTop w:val="0"/>
                      <w:marBottom w:val="0"/>
                      <w:divBdr>
                        <w:top w:val="none" w:sz="0" w:space="0" w:color="auto"/>
                        <w:left w:val="none" w:sz="0" w:space="0" w:color="auto"/>
                        <w:bottom w:val="none" w:sz="0" w:space="0" w:color="auto"/>
                        <w:right w:val="none" w:sz="0" w:space="0" w:color="auto"/>
                      </w:divBdr>
                    </w:div>
                    <w:div w:id="313022838">
                      <w:marLeft w:val="720"/>
                      <w:marRight w:val="0"/>
                      <w:marTop w:val="0"/>
                      <w:marBottom w:val="0"/>
                      <w:divBdr>
                        <w:top w:val="none" w:sz="0" w:space="0" w:color="auto"/>
                        <w:left w:val="none" w:sz="0" w:space="0" w:color="auto"/>
                        <w:bottom w:val="none" w:sz="0" w:space="0" w:color="auto"/>
                        <w:right w:val="none" w:sz="0" w:space="0" w:color="auto"/>
                      </w:divBdr>
                    </w:div>
                    <w:div w:id="544828386">
                      <w:marLeft w:val="72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ngelccs.spokane.edu/Permalink/Permalink.aspx?permalinkId=471f3e83-b597-4fd1-bea4-21e4df64abd6&amp;permalinkType=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cp:revision>
  <dcterms:created xsi:type="dcterms:W3CDTF">2013-05-16T23:07:00Z</dcterms:created>
  <dcterms:modified xsi:type="dcterms:W3CDTF">2013-05-16T23:07:00Z</dcterms:modified>
</cp:coreProperties>
</file>